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37144" w14:textId="52EC8A9F" w:rsidR="00B25B21" w:rsidRDefault="005118A6" w:rsidP="005118A6">
      <w:pPr>
        <w:jc w:val="center"/>
      </w:pPr>
      <w:r w:rsidRPr="005118A6">
        <w:rPr>
          <w:noProof/>
        </w:rPr>
        <w:drawing>
          <wp:inline distT="0" distB="0" distL="0" distR="0" wp14:anchorId="085E8DAE" wp14:editId="3A07A909">
            <wp:extent cx="828675" cy="819150"/>
            <wp:effectExtent l="0" t="0" r="9525" b="0"/>
            <wp:docPr id="20101821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2776F" w14:textId="77777777" w:rsidR="00C85589" w:rsidRPr="00C85589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 xml:space="preserve">Ministério dos Direitos Humanos e da Cidadania </w:t>
      </w:r>
    </w:p>
    <w:p w14:paraId="2279B418" w14:textId="4F35CCE6" w:rsidR="005118A6" w:rsidRPr="00C85589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>Comissão da Anistia da Assessoria Especial de Defesa da Memória e da Verdade (ADMV)</w:t>
      </w:r>
    </w:p>
    <w:p w14:paraId="2BDCE917" w14:textId="77777777" w:rsidR="003D1416" w:rsidRPr="00C85589" w:rsidRDefault="005118A6" w:rsidP="003D1416">
      <w:pPr>
        <w:jc w:val="center"/>
        <w:rPr>
          <w:rFonts w:ascii="Arial" w:hAnsi="Arial" w:cs="Arial"/>
          <w:b/>
          <w:bCs/>
        </w:rPr>
      </w:pPr>
      <w:r w:rsidRPr="00C85589">
        <w:rPr>
          <w:rFonts w:ascii="Arial" w:hAnsi="Arial" w:cs="Arial"/>
        </w:rPr>
        <w:t xml:space="preserve"> </w:t>
      </w:r>
    </w:p>
    <w:p w14:paraId="21A90428" w14:textId="54E6D552" w:rsidR="005118A6" w:rsidRPr="00C85589" w:rsidRDefault="003D141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  <w:b/>
          <w:bCs/>
        </w:rPr>
        <w:t xml:space="preserve"> DECLARAÇÃO DE VISTORIA</w:t>
      </w:r>
    </w:p>
    <w:p w14:paraId="526C597B" w14:textId="77777777" w:rsidR="005118A6" w:rsidRPr="00C85589" w:rsidRDefault="005118A6" w:rsidP="005118A6">
      <w:pPr>
        <w:jc w:val="center"/>
        <w:rPr>
          <w:rFonts w:ascii="Arial" w:hAnsi="Arial" w:cs="Arial"/>
        </w:rPr>
      </w:pPr>
    </w:p>
    <w:p w14:paraId="56EC831D" w14:textId="4A6ED30A" w:rsidR="00EF6D32" w:rsidRDefault="003D1416" w:rsidP="003D1416">
      <w:pPr>
        <w:jc w:val="both"/>
        <w:rPr>
          <w:rFonts w:ascii="Arial" w:hAnsi="Arial" w:cs="Arial"/>
        </w:rPr>
      </w:pPr>
      <w:r w:rsidRPr="00EF6D32">
        <w:rPr>
          <w:rFonts w:ascii="Arial" w:hAnsi="Arial" w:cs="Arial"/>
          <w:b/>
          <w:bCs/>
        </w:rPr>
        <w:t>OBJETO:</w:t>
      </w:r>
      <w:r w:rsidR="00C85589" w:rsidRPr="00EF6D32">
        <w:rPr>
          <w:rFonts w:ascii="Arial" w:hAnsi="Arial" w:cs="Arial"/>
          <w:b/>
          <w:bCs/>
        </w:rPr>
        <w:t xml:space="preserve"> </w:t>
      </w:r>
      <w:r w:rsidR="00C85589" w:rsidRPr="00EF6D32">
        <w:rPr>
          <w:rFonts w:ascii="Arial" w:hAnsi="Arial" w:cs="Arial"/>
        </w:rPr>
        <w:t xml:space="preserve">Contratação de empresa especializada em engenharia e perícia para elaboração de laudo técnico destinado à avaliação de bem imóvel localizado na Rua Carangola nº 288, no município de Belo Horizonte, Minas Gerais </w:t>
      </w:r>
      <w:r w:rsidR="00C85589" w:rsidRPr="00EF6D32">
        <w:rPr>
          <w:rFonts w:ascii="Arial" w:hAnsi="Arial" w:cs="Arial"/>
        </w:rPr>
        <w:t>–</w:t>
      </w:r>
      <w:r w:rsidR="00C85589" w:rsidRPr="00EF6D32">
        <w:rPr>
          <w:rFonts w:ascii="Arial" w:hAnsi="Arial" w:cs="Arial"/>
        </w:rPr>
        <w:t xml:space="preserve"> MG</w:t>
      </w:r>
      <w:r w:rsidR="00C85589" w:rsidRPr="00EF6D32">
        <w:rPr>
          <w:rFonts w:ascii="Arial" w:hAnsi="Arial" w:cs="Arial"/>
          <w:b/>
          <w:bCs/>
        </w:rPr>
        <w:t xml:space="preserve">. </w:t>
      </w:r>
      <w:r w:rsidRPr="00EF6D32">
        <w:rPr>
          <w:rFonts w:ascii="Arial" w:hAnsi="Arial" w:cs="Arial"/>
        </w:rPr>
        <w:t>Esse</w:t>
      </w:r>
      <w:r w:rsidR="00C85589" w:rsidRPr="00EF6D32">
        <w:rPr>
          <w:rFonts w:ascii="Arial" w:hAnsi="Arial" w:cs="Arial"/>
        </w:rPr>
        <w:t>s</w:t>
      </w:r>
      <w:r w:rsidRPr="00EF6D32">
        <w:rPr>
          <w:rFonts w:ascii="Arial" w:hAnsi="Arial" w:cs="Arial"/>
        </w:rPr>
        <w:t xml:space="preserve"> serviço</w:t>
      </w:r>
      <w:r w:rsidR="00C85589" w:rsidRPr="00EF6D32">
        <w:rPr>
          <w:rFonts w:ascii="Arial" w:hAnsi="Arial" w:cs="Arial"/>
        </w:rPr>
        <w:t>s</w:t>
      </w:r>
      <w:r w:rsidRPr="00EF6D32">
        <w:rPr>
          <w:rFonts w:ascii="Arial" w:hAnsi="Arial" w:cs="Arial"/>
        </w:rPr>
        <w:t xml:space="preserve"> deve</w:t>
      </w:r>
      <w:r w:rsidR="00C85589" w:rsidRPr="00EF6D32">
        <w:rPr>
          <w:rFonts w:ascii="Arial" w:hAnsi="Arial" w:cs="Arial"/>
        </w:rPr>
        <w:t>m</w:t>
      </w:r>
      <w:r w:rsidRPr="00EF6D32">
        <w:rPr>
          <w:rFonts w:ascii="Arial" w:hAnsi="Arial" w:cs="Arial"/>
        </w:rPr>
        <w:t xml:space="preserve"> ser prestados </w:t>
      </w:r>
      <w:r w:rsidR="00EF6D32">
        <w:rPr>
          <w:rFonts w:ascii="Arial" w:hAnsi="Arial" w:cs="Arial"/>
        </w:rPr>
        <w:t>conforme contante no item 4, da Vistoria, do Termo de Referência 12/2026</w:t>
      </w:r>
      <w:r w:rsidRPr="00EF6D32">
        <w:rPr>
          <w:rFonts w:ascii="Arial" w:hAnsi="Arial" w:cs="Arial"/>
        </w:rPr>
        <w:t>, consoante as atividades previstas no Decreto n.º 9.507, de 21 de setembro de 2018, que permite a execução indireta desse tipo de serviço no âmbito da Administração Pública Federal.</w:t>
      </w:r>
    </w:p>
    <w:p w14:paraId="1CA0C8E3" w14:textId="0BB26C2C" w:rsidR="003D1416" w:rsidRPr="00EF6D32" w:rsidRDefault="003D1416" w:rsidP="003D1416">
      <w:pPr>
        <w:jc w:val="both"/>
        <w:rPr>
          <w:rFonts w:ascii="Arial" w:hAnsi="Arial" w:cs="Arial"/>
          <w:b/>
          <w:bCs/>
        </w:rPr>
      </w:pPr>
      <w:r w:rsidRPr="00EF6D32">
        <w:rPr>
          <w:rFonts w:ascii="Arial" w:hAnsi="Arial" w:cs="Arial"/>
        </w:rPr>
        <w:t xml:space="preserve">Declaramos que, nesta data, compareceu </w:t>
      </w:r>
      <w:r w:rsidR="00C85589" w:rsidRPr="00EF6D32">
        <w:rPr>
          <w:rFonts w:ascii="Arial" w:hAnsi="Arial" w:cs="Arial"/>
        </w:rPr>
        <w:t xml:space="preserve">na </w:t>
      </w:r>
      <w:r w:rsidR="00C85589" w:rsidRPr="00EF6D32">
        <w:rPr>
          <w:rFonts w:ascii="Arial" w:hAnsi="Arial" w:cs="Arial"/>
        </w:rPr>
        <w:t>Rua Carangola nº 288, no município de Belo Horizonte, Minas Gerais – MG</w:t>
      </w:r>
      <w:r w:rsidRPr="00EF6D32">
        <w:rPr>
          <w:rFonts w:ascii="Arial" w:hAnsi="Arial" w:cs="Arial"/>
        </w:rPr>
        <w:t xml:space="preserve">, o representante da empresa, </w:t>
      </w:r>
      <w:proofErr w:type="spellStart"/>
      <w:r w:rsidRPr="00EF6D32">
        <w:rPr>
          <w:rFonts w:ascii="Arial" w:hAnsi="Arial" w:cs="Arial"/>
        </w:rPr>
        <w:t>Sr</w:t>
      </w:r>
      <w:proofErr w:type="spellEnd"/>
      <w:r w:rsidRPr="00EF6D32">
        <w:rPr>
          <w:rFonts w:ascii="Arial" w:hAnsi="Arial" w:cs="Arial"/>
        </w:rPr>
        <w:t>(a)</w:t>
      </w:r>
      <w:r w:rsidR="00EF6D32" w:rsidRPr="00EF6D32">
        <w:rPr>
          <w:rFonts w:ascii="Arial" w:hAnsi="Arial" w:cs="Arial"/>
        </w:rPr>
        <w:t xml:space="preserve"> _____________________________</w:t>
      </w:r>
      <w:r w:rsidRPr="00EF6D32">
        <w:rPr>
          <w:rFonts w:ascii="Arial" w:hAnsi="Arial" w:cs="Arial"/>
        </w:rPr>
        <w:t>, portador do RG ou CPF nº</w:t>
      </w:r>
      <w:r w:rsidR="00EF6D32" w:rsidRPr="00EF6D32">
        <w:rPr>
          <w:rFonts w:ascii="Arial" w:hAnsi="Arial" w:cs="Arial"/>
        </w:rPr>
        <w:t xml:space="preserve"> _____________________</w:t>
      </w:r>
      <w:r w:rsidRPr="00EF6D32">
        <w:rPr>
          <w:rFonts w:ascii="Arial" w:hAnsi="Arial" w:cs="Arial"/>
        </w:rPr>
        <w:t xml:space="preserve"> , para proceder a vistoria relativa ao objeto a ser licitado, tendo tomado conhecimento de todos os dados para realização da respectiva avença. Na ocasião, teve oportunidade de identificar todas as características, condições especiais e dificuldades que porventura possam existir na realização dos Serviços, admitindo, consequentemente, como certo, o prévio e total conhecimento da situação/estado dos ambientes, de modo que não poderá alegar posteriormente o desconhecimento de fatos evidentes à época da vistoria para solicitar qualquer alteração do valor do contrato celebrado, caso a empresa seja declarada vencedora: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3D1416" w:rsidRPr="00EF6D32" w14:paraId="29B1BA0D" w14:textId="77777777" w:rsidTr="003D1416">
        <w:tc>
          <w:tcPr>
            <w:tcW w:w="4247" w:type="dxa"/>
          </w:tcPr>
          <w:p w14:paraId="7AA6011F" w14:textId="025A2FB0" w:rsidR="003D1416" w:rsidRPr="00EF6D32" w:rsidRDefault="003D1416" w:rsidP="003D1416">
            <w:pPr>
              <w:jc w:val="both"/>
              <w:rPr>
                <w:rFonts w:ascii="Arial" w:hAnsi="Arial" w:cs="Arial"/>
                <w:b/>
                <w:bCs/>
                <w:highlight w:val="yellow"/>
              </w:rPr>
            </w:pPr>
            <w:r w:rsidRPr="00EF6D32">
              <w:rPr>
                <w:rFonts w:ascii="Arial" w:hAnsi="Arial" w:cs="Arial"/>
                <w:b/>
                <w:bCs/>
              </w:rPr>
              <w:t>Visto do Servidor:</w:t>
            </w:r>
          </w:p>
        </w:tc>
        <w:tc>
          <w:tcPr>
            <w:tcW w:w="4247" w:type="dxa"/>
          </w:tcPr>
          <w:p w14:paraId="042A0ABE" w14:textId="77777777" w:rsidR="003D1416" w:rsidRPr="00EF6D32" w:rsidRDefault="003D1416" w:rsidP="003D1416">
            <w:pPr>
              <w:jc w:val="both"/>
              <w:rPr>
                <w:rFonts w:ascii="Arial" w:hAnsi="Arial" w:cs="Arial"/>
              </w:rPr>
            </w:pPr>
            <w:r w:rsidRPr="00EF6D32">
              <w:rPr>
                <w:rFonts w:ascii="Arial" w:hAnsi="Arial" w:cs="Arial"/>
                <w:b/>
                <w:bCs/>
              </w:rPr>
              <w:t xml:space="preserve">Endereço Vistoriado: </w:t>
            </w:r>
          </w:p>
          <w:p w14:paraId="4D86066F" w14:textId="77777777" w:rsidR="003D1416" w:rsidRPr="00EF6D32" w:rsidRDefault="003D1416" w:rsidP="003D1416">
            <w:pPr>
              <w:jc w:val="both"/>
              <w:rPr>
                <w:rFonts w:ascii="Arial" w:hAnsi="Arial" w:cs="Arial"/>
              </w:rPr>
            </w:pPr>
          </w:p>
        </w:tc>
      </w:tr>
      <w:tr w:rsidR="003D1416" w:rsidRPr="00EF6D32" w14:paraId="6766C968" w14:textId="77777777" w:rsidTr="003D1416">
        <w:trPr>
          <w:trHeight w:val="70"/>
        </w:trPr>
        <w:tc>
          <w:tcPr>
            <w:tcW w:w="4247" w:type="dxa"/>
          </w:tcPr>
          <w:p w14:paraId="223B4384" w14:textId="219FB118" w:rsidR="003D1416" w:rsidRPr="00EF6D32" w:rsidRDefault="003D1416" w:rsidP="003D1416">
            <w:pPr>
              <w:jc w:val="both"/>
              <w:rPr>
                <w:rFonts w:ascii="Arial" w:hAnsi="Arial" w:cs="Arial"/>
                <w:highlight w:val="yellow"/>
              </w:rPr>
            </w:pPr>
            <w:r w:rsidRPr="00EF6D32">
              <w:rPr>
                <w:rFonts w:ascii="Arial" w:hAnsi="Arial" w:cs="Arial"/>
              </w:rPr>
              <w:t>Visto do Servidor</w:t>
            </w:r>
          </w:p>
        </w:tc>
        <w:tc>
          <w:tcPr>
            <w:tcW w:w="4247" w:type="dxa"/>
          </w:tcPr>
          <w:p w14:paraId="5699DAAC" w14:textId="77777777" w:rsidR="003D1416" w:rsidRPr="00EF6D32" w:rsidRDefault="003D1416" w:rsidP="003D141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C11BE67" w14:textId="77777777" w:rsidR="003D1416" w:rsidRPr="00EF6D32" w:rsidRDefault="003D1416" w:rsidP="003D1416">
      <w:pPr>
        <w:jc w:val="both"/>
        <w:rPr>
          <w:rFonts w:ascii="Arial" w:hAnsi="Arial" w:cs="Arial"/>
        </w:rPr>
      </w:pPr>
    </w:p>
    <w:p w14:paraId="3FC24EF6" w14:textId="573B5581" w:rsidR="003D1416" w:rsidRPr="00EF6D32" w:rsidRDefault="003D1416" w:rsidP="003D1416">
      <w:pPr>
        <w:jc w:val="center"/>
        <w:rPr>
          <w:rFonts w:ascii="Arial" w:hAnsi="Arial" w:cs="Arial"/>
        </w:rPr>
      </w:pPr>
      <w:r w:rsidRPr="00EF6D32">
        <w:rPr>
          <w:rFonts w:ascii="Arial" w:hAnsi="Arial" w:cs="Arial"/>
        </w:rPr>
        <w:t>(Local</w:t>
      </w:r>
      <w:proofErr w:type="gramStart"/>
      <w:r w:rsidRPr="00EF6D32">
        <w:rPr>
          <w:rFonts w:ascii="Arial" w:hAnsi="Arial" w:cs="Arial"/>
        </w:rPr>
        <w:t>),_</w:t>
      </w:r>
      <w:proofErr w:type="gramEnd"/>
      <w:r w:rsidRPr="00EF6D32">
        <w:rPr>
          <w:rFonts w:ascii="Arial" w:hAnsi="Arial" w:cs="Arial"/>
        </w:rPr>
        <w:t>_</w:t>
      </w:r>
      <w:proofErr w:type="spellStart"/>
      <w:r w:rsidRPr="00EF6D32">
        <w:rPr>
          <w:rFonts w:ascii="Arial" w:hAnsi="Arial" w:cs="Arial"/>
        </w:rPr>
        <w:t>de____________de</w:t>
      </w:r>
      <w:proofErr w:type="spellEnd"/>
      <w:r w:rsidRPr="00EF6D32">
        <w:rPr>
          <w:rFonts w:ascii="Arial" w:hAnsi="Arial" w:cs="Arial"/>
        </w:rPr>
        <w:t xml:space="preserve"> _______.</w:t>
      </w:r>
    </w:p>
    <w:p w14:paraId="1C5C002C" w14:textId="753C6474" w:rsidR="003D1416" w:rsidRPr="00EF6D32" w:rsidRDefault="003D1416" w:rsidP="003D1416">
      <w:pPr>
        <w:jc w:val="center"/>
        <w:rPr>
          <w:rFonts w:ascii="Arial" w:hAnsi="Arial" w:cs="Arial"/>
        </w:rPr>
      </w:pPr>
      <w:r w:rsidRPr="00EF6D32">
        <w:rPr>
          <w:rFonts w:ascii="Arial" w:hAnsi="Arial" w:cs="Arial"/>
        </w:rPr>
        <w:t>Carimbo e assinatura do(s) servidor(es), responsável(</w:t>
      </w:r>
      <w:proofErr w:type="spellStart"/>
      <w:r w:rsidRPr="00EF6D32">
        <w:rPr>
          <w:rFonts w:ascii="Arial" w:hAnsi="Arial" w:cs="Arial"/>
        </w:rPr>
        <w:t>is</w:t>
      </w:r>
      <w:proofErr w:type="spellEnd"/>
      <w:r w:rsidRPr="00EF6D32">
        <w:rPr>
          <w:rFonts w:ascii="Arial" w:hAnsi="Arial" w:cs="Arial"/>
        </w:rPr>
        <w:t>) pelo acompanhamento da vistoria.</w:t>
      </w:r>
    </w:p>
    <w:p w14:paraId="50918E36" w14:textId="107F526F" w:rsidR="003D1416" w:rsidRDefault="003D1416" w:rsidP="003D1416">
      <w:pPr>
        <w:jc w:val="center"/>
      </w:pPr>
      <w:r w:rsidRPr="003D1416">
        <w:t>___________________________________________________________</w:t>
      </w:r>
    </w:p>
    <w:sectPr w:rsidR="003D14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A6"/>
    <w:rsid w:val="003D1416"/>
    <w:rsid w:val="00430967"/>
    <w:rsid w:val="005118A6"/>
    <w:rsid w:val="009670F5"/>
    <w:rsid w:val="00B25B21"/>
    <w:rsid w:val="00C85589"/>
    <w:rsid w:val="00EF6D32"/>
    <w:rsid w:val="00F2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6C2C"/>
  <w15:chartTrackingRefBased/>
  <w15:docId w15:val="{8C50C163-B6C3-4B9D-9C12-708A5728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1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1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18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1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18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1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1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1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1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1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1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1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18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18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18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18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18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18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1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1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1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1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1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18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18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18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1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18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18A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 Junio Ribeiro Pereira</dc:creator>
  <cp:keywords/>
  <dc:description/>
  <cp:lastModifiedBy>Marcelo Veiga</cp:lastModifiedBy>
  <cp:revision>3</cp:revision>
  <dcterms:created xsi:type="dcterms:W3CDTF">2026-03-10T17:55:00Z</dcterms:created>
  <dcterms:modified xsi:type="dcterms:W3CDTF">2026-03-19T18:23:00Z</dcterms:modified>
</cp:coreProperties>
</file>